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8D1B0" w14:textId="77777777" w:rsidR="00065AC9" w:rsidRPr="00065AC9" w:rsidRDefault="00065AC9" w:rsidP="00065AC9">
      <w:pPr>
        <w:spacing w:line="240" w:lineRule="auto"/>
        <w:jc w:val="center"/>
        <w:rPr>
          <w:rFonts w:ascii="Arial Rounded MT Bold" w:eastAsia="Times New Roman" w:hAnsi="Arial Rounded MT Bold" w:cs="Times New Roman"/>
          <w:lang w:val="ru-RU"/>
        </w:rPr>
      </w:pPr>
      <w:bookmarkStart w:id="0" w:name="_Hlk30428768"/>
      <w:r w:rsidRPr="00065AC9">
        <w:rPr>
          <w:rFonts w:ascii="Arial Black" w:eastAsia="Times New Roman" w:hAnsi="Arial Black" w:cs="Times New Roman"/>
          <w:lang w:val="ru-RU"/>
        </w:rPr>
        <w:t>Муниципальное</w:t>
      </w:r>
      <w:r w:rsidRPr="00065AC9">
        <w:rPr>
          <w:rFonts w:ascii="Arial Rounded MT Bold" w:eastAsia="Times New Roman" w:hAnsi="Arial Rounded MT Bold" w:cs="Times New Roman"/>
          <w:lang w:val="ru-RU"/>
        </w:rPr>
        <w:t xml:space="preserve"> </w:t>
      </w:r>
      <w:r w:rsidRPr="00065AC9">
        <w:rPr>
          <w:rFonts w:ascii="Arial Black" w:eastAsia="Times New Roman" w:hAnsi="Arial Black" w:cs="Times New Roman"/>
          <w:lang w:val="ru-RU"/>
        </w:rPr>
        <w:t>бюджетное</w:t>
      </w:r>
      <w:r w:rsidRPr="00065AC9">
        <w:rPr>
          <w:rFonts w:ascii="Arial Rounded MT Bold" w:eastAsia="Times New Roman" w:hAnsi="Arial Rounded MT Bold" w:cs="Times New Roman"/>
          <w:lang w:val="ru-RU"/>
        </w:rPr>
        <w:t xml:space="preserve"> </w:t>
      </w:r>
      <w:r w:rsidRPr="00065AC9">
        <w:rPr>
          <w:rFonts w:ascii="Arial Black" w:eastAsia="Times New Roman" w:hAnsi="Arial Black" w:cs="Times New Roman"/>
          <w:lang w:val="ru-RU"/>
        </w:rPr>
        <w:t xml:space="preserve">учреждение </w:t>
      </w:r>
    </w:p>
    <w:p w14:paraId="3021025D" w14:textId="77777777" w:rsidR="00065AC9" w:rsidRPr="00065AC9" w:rsidRDefault="00065AC9" w:rsidP="00065AC9">
      <w:pPr>
        <w:pBdr>
          <w:bottom w:val="single" w:sz="4" w:space="1" w:color="auto"/>
        </w:pBdr>
        <w:spacing w:line="240" w:lineRule="auto"/>
        <w:jc w:val="center"/>
        <w:rPr>
          <w:rFonts w:ascii="Calibri" w:eastAsia="Times New Roman" w:hAnsi="Calibri" w:cs="Times New Roman"/>
          <w:lang w:val="ru-RU"/>
        </w:rPr>
      </w:pPr>
      <w:r w:rsidRPr="00065AC9">
        <w:rPr>
          <w:rFonts w:ascii="Arial Rounded MT Bold" w:eastAsia="Times New Roman" w:hAnsi="Arial Rounded MT Bold" w:cs="Times New Roman"/>
          <w:lang w:val="ru-RU"/>
        </w:rPr>
        <w:t>"</w:t>
      </w:r>
      <w:r w:rsidRPr="00065AC9">
        <w:rPr>
          <w:rFonts w:ascii="Arial Black" w:eastAsia="Times New Roman" w:hAnsi="Arial Black" w:cs="Times New Roman"/>
          <w:b/>
          <w:lang w:val="ru-RU"/>
        </w:rPr>
        <w:t>Спортивная</w:t>
      </w:r>
      <w:r w:rsidRPr="00065AC9">
        <w:rPr>
          <w:rFonts w:ascii="Arial Rounded MT Bold" w:eastAsia="Times New Roman" w:hAnsi="Arial Rounded MT Bold" w:cs="Times New Roman"/>
          <w:lang w:val="ru-RU"/>
        </w:rPr>
        <w:t xml:space="preserve"> </w:t>
      </w:r>
      <w:r w:rsidRPr="00065AC9">
        <w:rPr>
          <w:rFonts w:ascii="Arial Black" w:eastAsia="Times New Roman" w:hAnsi="Arial Black" w:cs="Times New Roman"/>
          <w:lang w:val="ru-RU"/>
        </w:rPr>
        <w:t>школа олимпийского резерва</w:t>
      </w:r>
      <w:r w:rsidRPr="00065AC9">
        <w:rPr>
          <w:rFonts w:ascii="Arial Rounded MT Bold" w:eastAsia="Times New Roman" w:hAnsi="Arial Rounded MT Bold" w:cs="Times New Roman"/>
          <w:lang w:val="ru-RU"/>
        </w:rPr>
        <w:t xml:space="preserve"> </w:t>
      </w:r>
      <w:r w:rsidRPr="00065AC9">
        <w:rPr>
          <w:rFonts w:ascii="Arial Black" w:eastAsia="Times New Roman" w:hAnsi="Arial Black" w:cs="Times New Roman"/>
          <w:lang w:val="ru-RU"/>
        </w:rPr>
        <w:t>№</w:t>
      </w:r>
      <w:r w:rsidRPr="00065AC9">
        <w:rPr>
          <w:rFonts w:ascii="Arial Rounded MT Bold" w:eastAsia="Times New Roman" w:hAnsi="Arial Rounded MT Bold" w:cs="Times New Roman"/>
          <w:b/>
          <w:lang w:val="ru-RU"/>
        </w:rPr>
        <w:t>15</w:t>
      </w:r>
      <w:r w:rsidRPr="00065AC9">
        <w:rPr>
          <w:rFonts w:ascii="Arial Rounded MT Bold" w:eastAsia="Times New Roman" w:hAnsi="Arial Rounded MT Bold" w:cs="Times New Roman"/>
          <w:lang w:val="ru-RU"/>
        </w:rPr>
        <w:t xml:space="preserve"> "</w:t>
      </w:r>
      <w:r w:rsidRPr="00065AC9">
        <w:rPr>
          <w:rFonts w:ascii="Arial Black" w:eastAsia="Times New Roman" w:hAnsi="Arial Black" w:cs="Times New Roman"/>
          <w:lang w:val="ru-RU"/>
        </w:rPr>
        <w:t>Динамо</w:t>
      </w:r>
      <w:r w:rsidRPr="00065AC9">
        <w:rPr>
          <w:rFonts w:ascii="Arial Rounded MT Bold" w:eastAsia="Times New Roman" w:hAnsi="Arial Rounded MT Bold" w:cs="Times New Roman"/>
          <w:lang w:val="ru-RU"/>
        </w:rPr>
        <w:t xml:space="preserve">" </w:t>
      </w:r>
      <w:r w:rsidRPr="00065AC9">
        <w:rPr>
          <w:rFonts w:ascii="Arial Black" w:eastAsia="Times New Roman" w:hAnsi="Arial Black" w:cs="Times New Roman"/>
          <w:lang w:val="ru-RU"/>
        </w:rPr>
        <w:t>г</w:t>
      </w:r>
      <w:r w:rsidRPr="00065AC9">
        <w:rPr>
          <w:rFonts w:ascii="Arial Rounded MT Bold" w:eastAsia="Times New Roman" w:hAnsi="Arial Rounded MT Bold" w:cs="Times New Roman"/>
          <w:lang w:val="ru-RU"/>
        </w:rPr>
        <w:t xml:space="preserve">. </w:t>
      </w:r>
      <w:r w:rsidRPr="00065AC9">
        <w:rPr>
          <w:rFonts w:ascii="Arial Black" w:eastAsia="Times New Roman" w:hAnsi="Arial Black" w:cs="Times New Roman"/>
          <w:lang w:val="ru-RU"/>
        </w:rPr>
        <w:t>Улан</w:t>
      </w:r>
      <w:r w:rsidRPr="00065AC9">
        <w:rPr>
          <w:rFonts w:ascii="Arial Rounded MT Bold" w:eastAsia="Times New Roman" w:hAnsi="Arial Rounded MT Bold" w:cs="Times New Roman"/>
          <w:lang w:val="ru-RU"/>
        </w:rPr>
        <w:t>-</w:t>
      </w:r>
      <w:r w:rsidRPr="00065AC9">
        <w:rPr>
          <w:rFonts w:ascii="Arial Black" w:eastAsia="Times New Roman" w:hAnsi="Arial Black" w:cs="Times New Roman"/>
          <w:lang w:val="ru-RU"/>
        </w:rPr>
        <w:t>Удэ</w:t>
      </w:r>
    </w:p>
    <w:p w14:paraId="7D6470D0" w14:textId="77777777" w:rsidR="00065AC9" w:rsidRPr="00065AC9" w:rsidRDefault="00065AC9" w:rsidP="00065AC9">
      <w:pPr>
        <w:pBdr>
          <w:bottom w:val="single" w:sz="4" w:space="1" w:color="auto"/>
        </w:pBdr>
        <w:spacing w:line="240" w:lineRule="auto"/>
        <w:jc w:val="center"/>
        <w:rPr>
          <w:rFonts w:eastAsia="Times New Roman"/>
          <w:lang w:val="ru-RU"/>
        </w:rPr>
      </w:pPr>
    </w:p>
    <w:p w14:paraId="1148E343" w14:textId="77777777" w:rsidR="00065AC9" w:rsidRPr="00065AC9" w:rsidRDefault="00065AC9" w:rsidP="00065AC9">
      <w:pPr>
        <w:spacing w:line="240" w:lineRule="auto"/>
        <w:jc w:val="center"/>
        <w:rPr>
          <w:rFonts w:ascii="Times New Roman" w:eastAsia="Times New Roman" w:hAnsi="Times New Roman" w:cs="Times New Roman"/>
          <w:bCs/>
          <w:lang w:val="ru-RU"/>
        </w:rPr>
      </w:pPr>
      <w:r w:rsidRPr="00065AC9">
        <w:rPr>
          <w:rFonts w:ascii="Times New Roman" w:eastAsia="Times New Roman" w:hAnsi="Times New Roman" w:cs="Times New Roman"/>
          <w:bCs/>
          <w:lang w:val="ru-RU"/>
        </w:rPr>
        <w:t>Куйбышева ул., д. 39, г. Улан-Удэ, 670000, тел. 89025620675,</w:t>
      </w:r>
    </w:p>
    <w:p w14:paraId="34433305" w14:textId="39FF1A29" w:rsidR="00065AC9" w:rsidRPr="00065AC9" w:rsidRDefault="00065AC9" w:rsidP="00065AC9">
      <w:pPr>
        <w:spacing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065AC9">
        <w:rPr>
          <w:rFonts w:ascii="Times New Roman" w:eastAsia="Times New Roman" w:hAnsi="Times New Roman" w:cs="Times New Roman"/>
          <w:bCs/>
          <w:lang w:val="en-US"/>
        </w:rPr>
        <w:t xml:space="preserve">e-mail: </w:t>
      </w:r>
      <w:hyperlink r:id="rId4" w:history="1">
        <w:r w:rsidRPr="00065AC9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dyussh15.dinamo@yandex.ru</w:t>
        </w:r>
      </w:hyperlink>
    </w:p>
    <w:bookmarkEnd w:id="0"/>
    <w:p w14:paraId="11090AB4" w14:textId="77777777" w:rsidR="00065AC9" w:rsidRPr="00065AC9" w:rsidRDefault="00065AC9" w:rsidP="00065AC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1DC06D0" w14:textId="77777777" w:rsidR="00065AC9" w:rsidRPr="00065AC9" w:rsidRDefault="00065AC9" w:rsidP="00065AC9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0FE5378" w14:textId="77777777" w:rsidR="00065AC9" w:rsidRPr="00065AC9" w:rsidRDefault="00065AC9" w:rsidP="00065AC9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65AC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УТВЕРЖДАЮ</w:t>
      </w:r>
    </w:p>
    <w:p w14:paraId="47D510BD" w14:textId="77777777" w:rsidR="00065AC9" w:rsidRPr="00065AC9" w:rsidRDefault="00065AC9" w:rsidP="00065AC9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65AC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Директор МБУ «СШОР № 15 «Динамо» г. Улан-Удэ</w:t>
      </w:r>
    </w:p>
    <w:p w14:paraId="53EFFCF3" w14:textId="77777777" w:rsidR="00065AC9" w:rsidRPr="00065AC9" w:rsidRDefault="00065AC9" w:rsidP="00065AC9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65AC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Б.В. </w:t>
      </w:r>
      <w:proofErr w:type="spellStart"/>
      <w:r w:rsidRPr="00065AC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Ивахинов</w:t>
      </w:r>
      <w:proofErr w:type="spellEnd"/>
    </w:p>
    <w:p w14:paraId="38C7CB66" w14:textId="77777777" w:rsidR="00065AC9" w:rsidRPr="00065AC9" w:rsidRDefault="00065AC9" w:rsidP="00065AC9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65AC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_________(подпись)</w:t>
      </w:r>
    </w:p>
    <w:p w14:paraId="63D2C8B7" w14:textId="77777777" w:rsidR="00065AC9" w:rsidRPr="00065AC9" w:rsidRDefault="00065AC9" w:rsidP="00065AC9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65AC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приказ №1-156 от 4 мая 2022г.</w:t>
      </w:r>
    </w:p>
    <w:p w14:paraId="286B0B52" w14:textId="77777777" w:rsidR="00065AC9" w:rsidRPr="00065AC9" w:rsidRDefault="00065AC9" w:rsidP="00065AC9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0000004" w14:textId="77777777" w:rsidR="00BA196C" w:rsidRPr="00065AC9" w:rsidRDefault="00BA196C" w:rsidP="00065AC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0000006" w14:textId="2EB1F070" w:rsidR="00BA196C" w:rsidRPr="00065AC9" w:rsidRDefault="000D4C0C" w:rsidP="00177F61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ИНСТРУКЦИЯ №</w:t>
      </w:r>
      <w:bookmarkStart w:id="1" w:name="_GoBack"/>
      <w:bookmarkEnd w:id="1"/>
      <w:r w:rsidRPr="00065AC9">
        <w:rPr>
          <w:rFonts w:ascii="Times New Roman" w:hAnsi="Times New Roman" w:cs="Times New Roman"/>
          <w:sz w:val="24"/>
          <w:szCs w:val="24"/>
        </w:rPr>
        <w:t>10</w:t>
      </w:r>
      <w:r w:rsidR="00177F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65AC9">
        <w:rPr>
          <w:rFonts w:ascii="Times New Roman" w:hAnsi="Times New Roman" w:cs="Times New Roman"/>
          <w:sz w:val="24"/>
          <w:szCs w:val="24"/>
        </w:rPr>
        <w:t>ПО ОХРАНЕ ТРУДА</w:t>
      </w:r>
    </w:p>
    <w:p w14:paraId="00000008" w14:textId="4AA93174" w:rsidR="00BA196C" w:rsidRPr="00065AC9" w:rsidRDefault="00065AC9" w:rsidP="00065AC9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проведении массовых мероприятий</w:t>
      </w:r>
    </w:p>
    <w:p w14:paraId="00000009" w14:textId="77777777" w:rsidR="00BA196C" w:rsidRPr="00065AC9" w:rsidRDefault="000D4C0C" w:rsidP="00065AC9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1. Общие требования охраны труда</w:t>
      </w:r>
    </w:p>
    <w:p w14:paraId="0000000B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1.1. К проведению массовых мероприятий допускаются лица в возрасте не моложе 18 лет, прошедшие медицинский осмотр и инструктаж по охране труда.</w:t>
      </w:r>
    </w:p>
    <w:p w14:paraId="0000000C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1.2. К участию в массовых мероприятиях допускаются обучающиеся и воспитанники, прошедшие инструктаж по охране тр</w:t>
      </w:r>
      <w:r w:rsidRPr="00065AC9">
        <w:rPr>
          <w:rFonts w:ascii="Times New Roman" w:hAnsi="Times New Roman" w:cs="Times New Roman"/>
          <w:sz w:val="24"/>
          <w:szCs w:val="24"/>
        </w:rPr>
        <w:t>уда.</w:t>
      </w:r>
    </w:p>
    <w:p w14:paraId="0000000D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1.3. При проведении массовых мероприятий возможно воздействие на их участников следующих опасных факторов:</w:t>
      </w:r>
    </w:p>
    <w:p w14:paraId="0000000F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 xml:space="preserve">· возникновение пожара при неисправности электропроводки, использовании открытого огня (факелы, свечи, фейерверки, бенгальские огни, хлопушки, </w:t>
      </w:r>
      <w:r w:rsidRPr="00065AC9">
        <w:rPr>
          <w:rFonts w:ascii="Times New Roman" w:hAnsi="Times New Roman" w:cs="Times New Roman"/>
          <w:sz w:val="24"/>
          <w:szCs w:val="24"/>
        </w:rPr>
        <w:t>петарды и т.п.), при воспламенении новогодней ёлки, использовании световых эффектов с применением химических и других веществ, могущих вызвать загорание;</w:t>
      </w:r>
    </w:p>
    <w:p w14:paraId="00000010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· травмы при возникновении паники в случае пожара и других чрезвычайных ситуаций.</w:t>
      </w:r>
    </w:p>
    <w:p w14:paraId="00000011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 xml:space="preserve">  1.4. Помещения, гд</w:t>
      </w:r>
      <w:r w:rsidRPr="00065AC9">
        <w:rPr>
          <w:rFonts w:ascii="Times New Roman" w:hAnsi="Times New Roman" w:cs="Times New Roman"/>
          <w:sz w:val="24"/>
          <w:szCs w:val="24"/>
        </w:rPr>
        <w:t>е проводятся массовые мероприятия, должны быть обеспечены медицинской аптечкой, укомплектованной необходимыми медикаментами и перевязочными средствами, для оказания первой помощи при травмах.</w:t>
      </w:r>
    </w:p>
    <w:p w14:paraId="00000012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 xml:space="preserve">  1.5. Участники массового мероприятия обязаны соблюдать правила</w:t>
      </w:r>
      <w:r w:rsidRPr="00065AC9">
        <w:rPr>
          <w:rFonts w:ascii="Times New Roman" w:hAnsi="Times New Roman" w:cs="Times New Roman"/>
          <w:sz w:val="24"/>
          <w:szCs w:val="24"/>
        </w:rPr>
        <w:t xml:space="preserve"> пожарной безопасности, знать места расположения первичных средств пожаротушения. Этажи и помещения, где проводятся массовые мероприятия, должны иметь не менее двух эвакуационных выходов, которые обозначаются указателями с надписью «Выход», должны быть обе</w:t>
      </w:r>
      <w:r w:rsidRPr="00065AC9">
        <w:rPr>
          <w:rFonts w:ascii="Times New Roman" w:hAnsi="Times New Roman" w:cs="Times New Roman"/>
          <w:sz w:val="24"/>
          <w:szCs w:val="24"/>
        </w:rPr>
        <w:t>спечены первичными средствами пожаротушения (не менее двух огнетушителей), оборудованы автоматической системой пожарной сигнализации и приточно-вытяжной вентиляцией.</w:t>
      </w:r>
    </w:p>
    <w:p w14:paraId="00000013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 xml:space="preserve">  1.6. Окна помещений, где проводятся массовые мероприятия, не должны иметь глухих решёток</w:t>
      </w:r>
      <w:r w:rsidRPr="00065AC9">
        <w:rPr>
          <w:rFonts w:ascii="Times New Roman" w:hAnsi="Times New Roman" w:cs="Times New Roman"/>
          <w:sz w:val="24"/>
          <w:szCs w:val="24"/>
        </w:rPr>
        <w:t>.</w:t>
      </w:r>
    </w:p>
    <w:p w14:paraId="00000014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 xml:space="preserve">  1.7. О каждом несчастном случае с участниками массового мероприятия следует немедленно сообщать руководителю мероприятия и администрации учреждения, принять меры по оказанию первой помощи пострадавшим.</w:t>
      </w:r>
    </w:p>
    <w:p w14:paraId="00000015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 xml:space="preserve">  1.8. На время проведения массового мероприятия д</w:t>
      </w:r>
      <w:r w:rsidRPr="00065AC9">
        <w:rPr>
          <w:rFonts w:ascii="Times New Roman" w:hAnsi="Times New Roman" w:cs="Times New Roman"/>
          <w:sz w:val="24"/>
          <w:szCs w:val="24"/>
        </w:rPr>
        <w:t>олжно быть обеспечено дежурство работников учреждения в составе не менее чем двух человек.</w:t>
      </w:r>
    </w:p>
    <w:p w14:paraId="00000016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 xml:space="preserve">  1.9.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</w:t>
      </w:r>
      <w:r w:rsidRPr="00065AC9">
        <w:rPr>
          <w:rFonts w:ascii="Times New Roman" w:hAnsi="Times New Roman" w:cs="Times New Roman"/>
          <w:sz w:val="24"/>
          <w:szCs w:val="24"/>
        </w:rPr>
        <w:t>трудового распорядка и, при необходимости, подвергаются внеочередной проверке знаний норм и правил охраны труда.</w:t>
      </w:r>
    </w:p>
    <w:p w14:paraId="00000017" w14:textId="77777777" w:rsidR="00BA196C" w:rsidRPr="00065AC9" w:rsidRDefault="00BA196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000018" w14:textId="77777777" w:rsidR="00BA196C" w:rsidRPr="00065AC9" w:rsidRDefault="000D4C0C" w:rsidP="00177F61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2. Требования охраны труда перед началом массового мероприятия</w:t>
      </w:r>
    </w:p>
    <w:p w14:paraId="00000019" w14:textId="77777777" w:rsidR="00BA196C" w:rsidRPr="00065AC9" w:rsidRDefault="00BA196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00001A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2.1. До проведения массового мероприятия приказом руководителя назначаются отв</w:t>
      </w:r>
      <w:r w:rsidRPr="00065AC9">
        <w:rPr>
          <w:rFonts w:ascii="Times New Roman" w:hAnsi="Times New Roman" w:cs="Times New Roman"/>
          <w:sz w:val="24"/>
          <w:szCs w:val="24"/>
        </w:rPr>
        <w:t>етственные за его проведение должностные лица учреждения. Приказ доводится до сведения всех вышеупомянутых лиц под роспись.</w:t>
      </w:r>
    </w:p>
    <w:p w14:paraId="0000001B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2.2. Проведение целевого инструктажа по охране труда назначенных ответственных лиц с записью в журнале регистрации инструктажа на ра</w:t>
      </w:r>
      <w:r w:rsidRPr="00065AC9">
        <w:rPr>
          <w:rFonts w:ascii="Times New Roman" w:hAnsi="Times New Roman" w:cs="Times New Roman"/>
          <w:sz w:val="24"/>
          <w:szCs w:val="24"/>
        </w:rPr>
        <w:t>бочем месте является обязательным.</w:t>
      </w:r>
    </w:p>
    <w:p w14:paraId="0000001C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2.3. Проведение инструктажа по охране труда участников массового мероприятия с записью в журнале установленной формы является обязательным.</w:t>
      </w:r>
    </w:p>
    <w:p w14:paraId="0000001D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2.4. Следует тщательно проверить все помещения, эвакуационные пути и выходы на со</w:t>
      </w:r>
      <w:r w:rsidRPr="00065AC9">
        <w:rPr>
          <w:rFonts w:ascii="Times New Roman" w:hAnsi="Times New Roman" w:cs="Times New Roman"/>
          <w:sz w:val="24"/>
          <w:szCs w:val="24"/>
        </w:rPr>
        <w:t>ответствие их требованиям пожарной безопасности, а также убедиться в наличии и исправности первичных средств пожаротушения, связи и пожарной автоматики.</w:t>
      </w:r>
    </w:p>
    <w:p w14:paraId="0000001E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2.5. Проверить помещения, где будут проводиться массовые мероприятия, и провести влажную уборку.</w:t>
      </w:r>
    </w:p>
    <w:p w14:paraId="0000001F" w14:textId="77777777" w:rsidR="00BA196C" w:rsidRPr="00065AC9" w:rsidRDefault="00BA196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000020" w14:textId="77777777" w:rsidR="00BA196C" w:rsidRPr="00065AC9" w:rsidRDefault="000D4C0C" w:rsidP="00177F61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3. Требования охраны труда во время проведения массового мероприятия</w:t>
      </w:r>
    </w:p>
    <w:p w14:paraId="00000021" w14:textId="77777777" w:rsidR="00BA196C" w:rsidRPr="00065AC9" w:rsidRDefault="00BA196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000022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3.1. В помещении, где проводится массовое мероприятие, должны неотлучно находиться назначенные ответственные лица.</w:t>
      </w:r>
    </w:p>
    <w:p w14:paraId="00000023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3.2. Надлежит строго выполнять все указания руководителя при проведении</w:t>
      </w:r>
      <w:r w:rsidRPr="00065AC9">
        <w:rPr>
          <w:rFonts w:ascii="Times New Roman" w:hAnsi="Times New Roman" w:cs="Times New Roman"/>
          <w:sz w:val="24"/>
          <w:szCs w:val="24"/>
        </w:rPr>
        <w:t xml:space="preserve"> массового мероприятия, самостоятельно не предпринимать никаких действий.</w:t>
      </w:r>
    </w:p>
    <w:p w14:paraId="00000024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3.3. Все эвакуационные выходы во время проведения массового мероприятия закрываются на легко открывающиеся запоры, световые указатели «Выход» должны быть во включённом состоянии.</w:t>
      </w:r>
    </w:p>
    <w:p w14:paraId="00000025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3.4</w:t>
      </w:r>
      <w:r w:rsidRPr="00065AC9">
        <w:rPr>
          <w:rFonts w:ascii="Times New Roman" w:hAnsi="Times New Roman" w:cs="Times New Roman"/>
          <w:sz w:val="24"/>
          <w:szCs w:val="24"/>
        </w:rPr>
        <w:t>. Новогодняя ёлка должна быть установлена на устойчивом основании с таким расчётом, чтобы не затруднялся выход из помещения. Ветки ёлки должны находиться на расстоянии не менее 1 м от стен и потолков. Запрещается применять для украшения ёлки самодельные эл</w:t>
      </w:r>
      <w:r w:rsidRPr="00065AC9">
        <w:rPr>
          <w:rFonts w:ascii="Times New Roman" w:hAnsi="Times New Roman" w:cs="Times New Roman"/>
          <w:sz w:val="24"/>
          <w:szCs w:val="24"/>
        </w:rPr>
        <w:t>ектрические гирлянды, игрушки из легковоспламеняющихся материалов, вату.</w:t>
      </w:r>
    </w:p>
    <w:p w14:paraId="00000026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3.5. При проведении массового мероприятия запрещается применять открытый огонь (факелы, свечи, фейерверки, бенгальские огни, хлопушки, петарды и т.п.), устраивать световые эффекты с п</w:t>
      </w:r>
      <w:r w:rsidRPr="00065AC9">
        <w:rPr>
          <w:rFonts w:ascii="Times New Roman" w:hAnsi="Times New Roman" w:cs="Times New Roman"/>
          <w:sz w:val="24"/>
          <w:szCs w:val="24"/>
        </w:rPr>
        <w:t>рименением химических и других веществ, могущих вызвать загорание.</w:t>
      </w:r>
    </w:p>
    <w:p w14:paraId="00000027" w14:textId="77777777" w:rsidR="00BA196C" w:rsidRPr="00065AC9" w:rsidRDefault="00BA196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000028" w14:textId="77777777" w:rsidR="00BA196C" w:rsidRPr="00065AC9" w:rsidRDefault="000D4C0C" w:rsidP="00177F61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4. Требования охраны труда в аварийных ситуациях</w:t>
      </w:r>
    </w:p>
    <w:p w14:paraId="00000029" w14:textId="77777777" w:rsidR="00BA196C" w:rsidRPr="00065AC9" w:rsidRDefault="00BA196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00002A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4.1. При возникновении пожара следует немедленно и без паники эвакуировать учащихся и воспитанников из здания, используя все имеющиеся эва</w:t>
      </w:r>
      <w:r w:rsidRPr="00065AC9">
        <w:rPr>
          <w:rFonts w:ascii="Times New Roman" w:hAnsi="Times New Roman" w:cs="Times New Roman"/>
          <w:sz w:val="24"/>
          <w:szCs w:val="24"/>
        </w:rPr>
        <w:t>куационные выходы, сообщить о пожаре в ближайшую пожарную часть и приступить к тушению пожара с помощью первичных средств пожаротушения.</w:t>
      </w:r>
    </w:p>
    <w:p w14:paraId="0000002B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4.2. При получении участником массового мероприятия травмы немедленно сообщить об этом руководителю мероприятия и админ</w:t>
      </w:r>
      <w:r w:rsidRPr="00065AC9">
        <w:rPr>
          <w:rFonts w:ascii="Times New Roman" w:hAnsi="Times New Roman" w:cs="Times New Roman"/>
          <w:sz w:val="24"/>
          <w:szCs w:val="24"/>
        </w:rPr>
        <w:t>истрации учреждения, оказать пострадавшему первую помощь, при необходимости отправить его в ближайшее лечебное учреждение.</w:t>
      </w:r>
    </w:p>
    <w:p w14:paraId="0000002C" w14:textId="77777777" w:rsidR="00BA196C" w:rsidRPr="00065AC9" w:rsidRDefault="00BA196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00002D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5. Требования охраны труда по окончании массового мероприятия</w:t>
      </w:r>
    </w:p>
    <w:p w14:paraId="0000002E" w14:textId="77777777" w:rsidR="00BA196C" w:rsidRPr="00065AC9" w:rsidRDefault="00BA196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00002F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5.1. Убрать в отведенное место инвентарь и оборудование.</w:t>
      </w:r>
    </w:p>
    <w:p w14:paraId="00000030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5.2. Тщатель</w:t>
      </w:r>
      <w:r w:rsidRPr="00065AC9">
        <w:rPr>
          <w:rFonts w:ascii="Times New Roman" w:hAnsi="Times New Roman" w:cs="Times New Roman"/>
          <w:sz w:val="24"/>
          <w:szCs w:val="24"/>
        </w:rPr>
        <w:t>но проверить помещение и провести влажную уборку.</w:t>
      </w:r>
    </w:p>
    <w:p w14:paraId="00000031" w14:textId="77777777" w:rsidR="00BA196C" w:rsidRPr="00065AC9" w:rsidRDefault="000D4C0C" w:rsidP="00177F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AC9">
        <w:rPr>
          <w:rFonts w:ascii="Times New Roman" w:hAnsi="Times New Roman" w:cs="Times New Roman"/>
          <w:sz w:val="24"/>
          <w:szCs w:val="24"/>
        </w:rPr>
        <w:t>5.3. Проверить противопожарное состояние помещений, закрыть окна, форточки, фрамуги и выключить свет.</w:t>
      </w:r>
    </w:p>
    <w:sectPr w:rsidR="00BA196C" w:rsidRPr="00065AC9" w:rsidSect="00065AC9">
      <w:pgSz w:w="11909" w:h="16834"/>
      <w:pgMar w:top="568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  <w:embedRegular r:id="rId1" w:fontKey="{B424AC2B-6553-41FB-88BE-5834BEF11559}"/>
    <w:embedBold r:id="rId2" w:fontKey="{5E9CEBDA-5322-42E5-A7DA-6E7CEE32BCBE}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  <w:embedRegular r:id="rId3" w:fontKey="{4DDD57CD-B029-4E4A-B08D-11CCE847C027}"/>
    <w:embedBold r:id="rId4" w:fontKey="{5C395E29-36F1-4177-9FFB-EAD776FAA4FC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5" w:fontKey="{508E0CE8-809D-4954-9CE4-B6470E94AD5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470E2633-117B-40DB-8825-2D0F1C551C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96C"/>
    <w:rsid w:val="00065AC9"/>
    <w:rsid w:val="000D4C0C"/>
    <w:rsid w:val="00177F61"/>
    <w:rsid w:val="002351D1"/>
    <w:rsid w:val="00BA196C"/>
    <w:rsid w:val="00CD2C36"/>
    <w:rsid w:val="00F1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C9541"/>
  <w15:docId w15:val="{F35D4271-4FCC-43F7-A7A2-AB6E781E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yussh15.dinamo@yandex.ru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2026-03-11T02:05:00Z</dcterms:created>
  <dcterms:modified xsi:type="dcterms:W3CDTF">2026-03-11T02:05:00Z</dcterms:modified>
</cp:coreProperties>
</file>